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</w:p>
    <w:p>
      <w:pPr>
        <w:jc w:val="center"/>
        <w:rPr>
          <w:rFonts w:ascii="黑体" w:hAnsi="黑体" w:eastAsia="黑体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2020年“四个最具”参选企业推荐表格</w:t>
      </w:r>
      <w:bookmarkEnd w:id="0"/>
    </w:p>
    <w:tbl>
      <w:tblPr>
        <w:tblStyle w:val="4"/>
        <w:tblpPr w:leftFromText="180" w:rightFromText="180" w:horzAnchor="margin" w:tblpY="968"/>
        <w:tblW w:w="84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271"/>
        <w:gridCol w:w="1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90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企业名称：</w:t>
            </w:r>
          </w:p>
        </w:tc>
        <w:tc>
          <w:tcPr>
            <w:tcW w:w="198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推荐单位及推荐意见（加盖公章）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0" w:type="dxa"/>
            <w:gridSpan w:val="3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简介及特点：</w:t>
            </w: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</w:rPr>
            </w:pPr>
          </w:p>
        </w:tc>
        <w:tc>
          <w:tcPr>
            <w:tcW w:w="1982" w:type="dxa"/>
            <w:vMerge w:val="restart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90" w:type="dxa"/>
            <w:gridSpan w:val="3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企业联系人姓名：        职务：       电话：</w:t>
            </w: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2020年度最具社会责任企业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ind w:firstLine="24" w:firstLineChars="1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抗疫复工</w:t>
            </w:r>
            <w:r>
              <w:rPr>
                <w:rFonts w:hint="eastAsia" w:ascii="仿宋" w:hAnsi="仿宋" w:eastAsia="仿宋" w:cs="仿宋"/>
              </w:rPr>
              <w:t>情况</w:t>
            </w:r>
          </w:p>
        </w:tc>
        <w:tc>
          <w:tcPr>
            <w:tcW w:w="227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ind w:firstLine="24" w:firstLineChars="1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扶贫攻坚</w:t>
            </w:r>
            <w:r>
              <w:rPr>
                <w:rFonts w:hint="eastAsia" w:ascii="仿宋" w:hAnsi="仿宋" w:eastAsia="仿宋" w:cs="仿宋"/>
              </w:rPr>
              <w:t>情况</w:t>
            </w:r>
          </w:p>
        </w:tc>
        <w:tc>
          <w:tcPr>
            <w:tcW w:w="2271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捐款捐物</w:t>
            </w:r>
            <w:r>
              <w:rPr>
                <w:rFonts w:hint="eastAsia" w:ascii="仿宋" w:hAnsi="仿宋" w:eastAsia="仿宋" w:cs="仿宋"/>
              </w:rPr>
              <w:t>情况</w:t>
            </w:r>
          </w:p>
        </w:tc>
        <w:tc>
          <w:tcPr>
            <w:tcW w:w="2271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  <w:r>
              <w:rPr>
                <w:rFonts w:hint="eastAsia" w:ascii="仿宋" w:hAnsi="仿宋" w:eastAsia="仿宋" w:cs="仿宋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年度最具创新力企业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知识产权和专利数量和质量</w:t>
            </w:r>
          </w:p>
        </w:tc>
        <w:tc>
          <w:tcPr>
            <w:tcW w:w="227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创新增长点和市场认可度</w:t>
            </w:r>
          </w:p>
        </w:tc>
        <w:tc>
          <w:tcPr>
            <w:tcW w:w="227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开源节流和提质增效能力</w:t>
            </w:r>
          </w:p>
        </w:tc>
        <w:tc>
          <w:tcPr>
            <w:tcW w:w="227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2020年度最具品牌影响力企业</w:t>
            </w:r>
          </w:p>
        </w:tc>
        <w:tc>
          <w:tcPr>
            <w:tcW w:w="2268" w:type="dxa"/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品牌宣传投入（电视、纸媒、网络）</w:t>
            </w:r>
          </w:p>
        </w:tc>
        <w:tc>
          <w:tcPr>
            <w:tcW w:w="227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公益事业投入</w:t>
            </w:r>
          </w:p>
        </w:tc>
        <w:tc>
          <w:tcPr>
            <w:tcW w:w="227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企业获得市级以上政府及有关单位办法的奖项和品牌认证（如：老字号等）</w:t>
            </w:r>
          </w:p>
        </w:tc>
        <w:tc>
          <w:tcPr>
            <w:tcW w:w="227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2020年度最具成长力企业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销售额增长情况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982" w:type="dxa"/>
            <w:vMerge w:val="restart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利润增长情况</w:t>
            </w:r>
          </w:p>
        </w:tc>
        <w:tc>
          <w:tcPr>
            <w:tcW w:w="22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规模扩张情况</w:t>
            </w:r>
          </w:p>
        </w:tc>
        <w:tc>
          <w:tcPr>
            <w:tcW w:w="2271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982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仿宋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2240" w:h="15840"/>
      <w:pgMar w:top="1386" w:right="2477" w:bottom="1849" w:left="2534" w:header="510" w:footer="1421" w:gutter="0"/>
      <w:pgNumType w:fmt="numberInDash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1"/>
        <w:szCs w:val="21"/>
      </w:rPr>
    </w:pPr>
    <w:r>
      <w:rPr>
        <w:rStyle w:val="6"/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rStyle w:val="6"/>
        <w:sz w:val="21"/>
        <w:szCs w:val="21"/>
      </w:rPr>
      <w:fldChar w:fldCharType="separate"/>
    </w:r>
    <w:r>
      <w:rPr>
        <w:rStyle w:val="6"/>
        <w:sz w:val="21"/>
        <w:szCs w:val="21"/>
      </w:rPr>
      <w:t>- 1 -</w:t>
    </w:r>
    <w:r>
      <w:rPr>
        <w:rStyle w:val="6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0" w:leftChars="0"/>
      <w:jc w:val="distribute"/>
      <w:rPr>
        <w:rFonts w:hint="eastAsia"/>
        <w:b/>
        <w:bCs/>
        <w:color w:val="FF0000"/>
        <w:spacing w:val="0"/>
        <w:w w:val="100"/>
        <w:position w:val="0"/>
        <w:sz w:val="72"/>
        <w:szCs w:val="72"/>
        <w:u w:val="single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F2886"/>
    <w:rsid w:val="019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2020-11-19T09:41:00Z</dcterms:created>
  <dc:creator>中华商道</dc:creator>
  <cp:lastModifiedBy>中华商道</cp:lastModifiedBy>
  <dcterms:modified xsi:type="dcterms:W3CDTF">2020-11-19T09:42:15Z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